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9" w:rsidRPr="00973429" w:rsidRDefault="00D30D78" w:rsidP="00973429">
      <w:pPr>
        <w:jc w:val="both"/>
      </w:pPr>
      <w:bookmarkStart w:id="0" w:name="_GoBack"/>
      <w:bookmarkEnd w:id="0"/>
      <w:r w:rsidRPr="00973429">
        <w:t>OSNOVNA ŠKOLA DOMAŠINEC</w:t>
      </w:r>
    </w:p>
    <w:p w:rsidR="00D30D78" w:rsidRPr="00973429" w:rsidRDefault="00D30D78" w:rsidP="00973429">
      <w:pPr>
        <w:jc w:val="both"/>
      </w:pPr>
      <w:r w:rsidRPr="00973429">
        <w:t>M. KOVAČA  1,    DOMAŠINEC</w:t>
      </w:r>
    </w:p>
    <w:p w:rsidR="00D30D78" w:rsidRPr="00973429" w:rsidRDefault="00D30D78" w:rsidP="00973429">
      <w:pPr>
        <w:jc w:val="both"/>
      </w:pPr>
      <w:r w:rsidRPr="00973429">
        <w:t>40318 DEKANOVEC</w:t>
      </w:r>
    </w:p>
    <w:p w:rsidR="00D30D78" w:rsidRPr="00973429" w:rsidRDefault="00D30D78" w:rsidP="00973429">
      <w:pPr>
        <w:jc w:val="both"/>
      </w:pPr>
      <w:r w:rsidRPr="00973429">
        <w:t>OIB: 64297918539</w:t>
      </w:r>
    </w:p>
    <w:p w:rsidR="008F35CF" w:rsidRPr="00973429" w:rsidRDefault="008F35CF" w:rsidP="00973429">
      <w:pPr>
        <w:jc w:val="both"/>
      </w:pPr>
      <w:r w:rsidRPr="00973429">
        <w:t>MB: 03108953</w:t>
      </w:r>
    </w:p>
    <w:p w:rsidR="00D30D78" w:rsidRDefault="00D30D78" w:rsidP="00973429">
      <w:pPr>
        <w:jc w:val="both"/>
      </w:pPr>
      <w:r w:rsidRPr="00973429">
        <w:t>RKDP:  13713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</w:pP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="00463A4D" w:rsidRPr="00973429">
        <w:tab/>
      </w:r>
      <w:r w:rsidR="00166D67">
        <w:t xml:space="preserve">Domašinec, </w:t>
      </w:r>
      <w:r w:rsidR="006016D3" w:rsidRPr="00973429">
        <w:t>2</w:t>
      </w:r>
      <w:r w:rsidR="00166D67">
        <w:t>8.01.2022</w:t>
      </w:r>
      <w:r w:rsidR="003E7672" w:rsidRPr="00973429">
        <w:t>.</w:t>
      </w:r>
      <w:r w:rsidRPr="00973429">
        <w:t xml:space="preserve"> godine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  <w:rPr>
          <w:b/>
        </w:rPr>
      </w:pPr>
      <w:r w:rsidRPr="00973429">
        <w:rPr>
          <w:b/>
        </w:rPr>
        <w:t xml:space="preserve">BILJEŠKE UZ </w:t>
      </w:r>
      <w:r w:rsidR="009F7741">
        <w:rPr>
          <w:b/>
        </w:rPr>
        <w:t>F</w:t>
      </w:r>
      <w:r w:rsidR="00166D67">
        <w:rPr>
          <w:b/>
        </w:rPr>
        <w:t>INANCIJSKE IZVJEŠTAJE 31.12.2021</w:t>
      </w:r>
      <w:r w:rsidRPr="00973429">
        <w:rPr>
          <w:b/>
        </w:rPr>
        <w:t>. GODINE</w:t>
      </w:r>
    </w:p>
    <w:p w:rsidR="00BB086D" w:rsidRPr="00973429" w:rsidRDefault="00BB086D" w:rsidP="00973429">
      <w:pPr>
        <w:jc w:val="both"/>
        <w:rPr>
          <w:b/>
        </w:rPr>
      </w:pPr>
    </w:p>
    <w:p w:rsidR="00336CF8" w:rsidRPr="00973429" w:rsidRDefault="00D30D78" w:rsidP="00973429">
      <w:pPr>
        <w:jc w:val="both"/>
      </w:pPr>
      <w:r w:rsidRPr="00973429">
        <w:t>Ove bilješke podnose se uz financijske izvještaje:  Izvještaj o prihodima i rashodima</w:t>
      </w:r>
      <w:r w:rsidR="00F807C1">
        <w:t xml:space="preserve">, primicima i izdacima (PR-RAS),  Bilanca (BIL), </w:t>
      </w:r>
      <w:r w:rsidRPr="00973429">
        <w:t xml:space="preserve"> Izvještaj o promjenama u vrijednosti i obujmu imovine i obveza (P-VRIO), </w:t>
      </w:r>
      <w:r w:rsidR="004F416F" w:rsidRPr="00973429">
        <w:t>Izvještaj o obvezama (Obveze) te Izvještaj o rashodima prema funkcijskoj klasifikaciji (RAS-funkcijski). Set izvještaja predaje se u elektronskom obliku FI</w:t>
      </w:r>
      <w:r w:rsidR="003E7672" w:rsidRPr="00973429">
        <w:t>NA-i, Međimurskoj županiji, MZO</w:t>
      </w:r>
      <w:r w:rsidR="004F416F" w:rsidRPr="00973429">
        <w:t>-u te Državnom ur</w:t>
      </w:r>
      <w:r w:rsidR="003E7672" w:rsidRPr="00973429">
        <w:t>edu za reviziju. Za potrebe MZO</w:t>
      </w:r>
      <w:r w:rsidR="00F807C1">
        <w:t xml:space="preserve">-a, nadležnog Ureda Međimurske županije </w:t>
      </w:r>
      <w:r w:rsidR="004F416F" w:rsidRPr="00973429">
        <w:t>te Državnog ureda za reviziju dostavljaju se i obvezne Bilješke uz financijske izvještaje.</w:t>
      </w:r>
    </w:p>
    <w:p w:rsidR="00856FAE" w:rsidRPr="00EE5F91" w:rsidRDefault="00D30D78" w:rsidP="00973429">
      <w:pPr>
        <w:jc w:val="both"/>
      </w:pPr>
      <w:r w:rsidRPr="00973429">
        <w:t>Bilješke sadržavaju objašnjenja uz neke, značajnije pozicije na obrascima, radi lakšeg tumačenja vrijednosti koje su u izvještajima navedene.</w:t>
      </w:r>
    </w:p>
    <w:p w:rsidR="00D30D78" w:rsidRPr="00973429" w:rsidRDefault="00D30D78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1 – Izvještaj o prihodima i rashodima, primicima i izdacima</w:t>
      </w:r>
    </w:p>
    <w:p w:rsidR="00FE4218" w:rsidRDefault="002C4A70" w:rsidP="00973429">
      <w:pPr>
        <w:jc w:val="both"/>
      </w:pPr>
      <w:r w:rsidRPr="00973429">
        <w:t>Svi prihodi knjiženi su datumom pr</w:t>
      </w:r>
      <w:r w:rsidR="00FE4218">
        <w:t>imitka, tj. u 2021</w:t>
      </w:r>
      <w:r w:rsidRPr="00973429">
        <w:t>. godini, a rashodi datumom obračuna rashoda –</w:t>
      </w:r>
      <w:r w:rsidR="00C56259" w:rsidRPr="00973429">
        <w:t xml:space="preserve"> </w:t>
      </w:r>
      <w:r w:rsidR="009F7741">
        <w:t>do 31.12.202</w:t>
      </w:r>
      <w:r w:rsidR="00FE4218">
        <w:t>1</w:t>
      </w:r>
      <w:r w:rsidRPr="00973429">
        <w:t>. godine osim u slučaju kontinuiranih rashoda, za koje su ovdje predviđeni isključivo rashodi za p</w:t>
      </w:r>
      <w:r w:rsidR="009F7741">
        <w:t>l</w:t>
      </w:r>
      <w:r w:rsidR="00FE4218">
        <w:t>aće i naknade za 12. mjesec 2021</w:t>
      </w:r>
      <w:r w:rsidRPr="00973429">
        <w:t>. godine za zaposlenike koji te plaće i naknade pr</w:t>
      </w:r>
      <w:r w:rsidR="003E7672" w:rsidRPr="00973429">
        <w:t xml:space="preserve">imaju od Ministarstva znanosti i </w:t>
      </w:r>
      <w:r w:rsidRPr="00973429">
        <w:t>obrazovanja</w:t>
      </w:r>
      <w:r w:rsidR="00431F58">
        <w:t xml:space="preserve"> </w:t>
      </w:r>
      <w:r w:rsidRPr="00973429">
        <w:t xml:space="preserve">(budući da bi se tu radilo o 13. rashodima u tekućoj fiskalnoj godini, a za koje nisu primljena sredstva, ti se rashodi razgraničavaju na kontinuirane rashode i,  kao i protekle godine,  knjiže na rashode u siječnju iduće godine). Ukupan </w:t>
      </w:r>
      <w:r w:rsidR="00DB2FFD" w:rsidRPr="00973429">
        <w:t xml:space="preserve">tekući </w:t>
      </w:r>
      <w:r w:rsidR="00FE4218">
        <w:t>manjak</w:t>
      </w:r>
      <w:r w:rsidRPr="00973429">
        <w:t xml:space="preserve"> prihoda poslovanja iznosi</w:t>
      </w:r>
      <w:r w:rsidR="003E7672" w:rsidRPr="00973429">
        <w:t xml:space="preserve"> </w:t>
      </w:r>
      <w:r w:rsidR="00FE4218">
        <w:t>128.909</w:t>
      </w:r>
      <w:r w:rsidRPr="00973429">
        <w:t xml:space="preserve"> kn</w:t>
      </w:r>
      <w:r w:rsidR="0074789C" w:rsidRPr="00973429">
        <w:t xml:space="preserve"> (</w:t>
      </w:r>
      <w:proofErr w:type="spellStart"/>
      <w:r w:rsidR="0074789C" w:rsidRPr="00973429">
        <w:t>poz</w:t>
      </w:r>
      <w:proofErr w:type="spellEnd"/>
      <w:r w:rsidR="0074789C" w:rsidRPr="00973429">
        <w:t>. 40</w:t>
      </w:r>
      <w:r w:rsidR="00FE4218">
        <w:t>9</w:t>
      </w:r>
      <w:r w:rsidR="00BF664D" w:rsidRPr="00973429">
        <w:t>)</w:t>
      </w:r>
      <w:r w:rsidR="00BB086D">
        <w:t>.</w:t>
      </w:r>
      <w:r w:rsidR="00FE4218">
        <w:t xml:space="preserve"> Manjak je u ostvaren radi plaće pedagoga pripravnika, kojeg smo imali zaposlenog od 26.11.2020.-25.11.2021. godine, čija je plaća bila financirana od Zavoda za zapošljavanje i prihod je ostvaren u 2020., a trošak u najvećem dijelu u 2021.godini.</w:t>
      </w:r>
    </w:p>
    <w:p w:rsidR="009E6F4A" w:rsidRDefault="00AA3460" w:rsidP="00973429">
      <w:pPr>
        <w:jc w:val="both"/>
      </w:pPr>
      <w:r>
        <w:t xml:space="preserve">Na </w:t>
      </w:r>
      <w:r w:rsidR="007E18E6">
        <w:t>poziciji 050</w:t>
      </w:r>
      <w:r w:rsidR="00534ADB">
        <w:t xml:space="preserve"> došlo je do značajnog </w:t>
      </w:r>
      <w:r>
        <w:t>smanjenja</w:t>
      </w:r>
      <w:r w:rsidR="00534ADB">
        <w:t xml:space="preserve">, a radi se o primitku sredstava za </w:t>
      </w:r>
      <w:r w:rsidR="007E18E6">
        <w:t xml:space="preserve">Shemu mlijeka i voća </w:t>
      </w:r>
      <w:r w:rsidR="00534ADB">
        <w:t xml:space="preserve">– </w:t>
      </w:r>
      <w:r>
        <w:t xml:space="preserve">jer </w:t>
      </w:r>
      <w:r w:rsidR="007E18E6">
        <w:t>nisu sva potraživana sredstva isplaćena u tekućoj godini.</w:t>
      </w:r>
      <w:r w:rsidR="007573DE">
        <w:t xml:space="preserve"> </w:t>
      </w:r>
      <w:r w:rsidR="008C7BAC" w:rsidRPr="00973429">
        <w:t>Na poziciji 1</w:t>
      </w:r>
      <w:r w:rsidR="00693304">
        <w:t>1</w:t>
      </w:r>
      <w:r w:rsidR="009E6F4A">
        <w:t>2</w:t>
      </w:r>
      <w:r w:rsidR="00693304">
        <w:t xml:space="preserve"> </w:t>
      </w:r>
      <w:r>
        <w:t xml:space="preserve">prihodi su </w:t>
      </w:r>
      <w:r w:rsidR="009E6F4A">
        <w:t>se povećali</w:t>
      </w:r>
      <w:r w:rsidR="00F807C1">
        <w:t xml:space="preserve"> u odnosu na prethodnu godinu</w:t>
      </w:r>
      <w:r w:rsidR="009E6F4A">
        <w:t>,</w:t>
      </w:r>
      <w:proofErr w:type="spellStart"/>
      <w:r w:rsidR="009E6F4A">
        <w:t>pandemijsku</w:t>
      </w:r>
      <w:proofErr w:type="spellEnd"/>
      <w:r w:rsidR="009E6F4A">
        <w:t xml:space="preserve"> godinu,</w:t>
      </w:r>
      <w:r w:rsidR="00F807C1">
        <w:t xml:space="preserve"> </w:t>
      </w:r>
      <w:r w:rsidR="00693304">
        <w:t>pozicije ostalih prihoda o</w:t>
      </w:r>
      <w:r w:rsidR="009E6F4A">
        <w:t>d sufinanciranja, naprosto jer su učenici bili više na nastavi i koristili uslugu školske prehrane kao i ostale usluge</w:t>
      </w:r>
      <w:r w:rsidR="00693304">
        <w:t>.</w:t>
      </w:r>
      <w:r w:rsidR="009E6F4A">
        <w:t xml:space="preserve"> Na poziciji 121, odnosi se na prodaju skupljenog starog papira, je došlo do povećanja prihoda jer</w:t>
      </w:r>
      <w:r w:rsidR="00693304">
        <w:t xml:space="preserve"> </w:t>
      </w:r>
      <w:r w:rsidR="009E6F4A">
        <w:t>skupili i prodali više papira.</w:t>
      </w:r>
    </w:p>
    <w:p w:rsidR="00BF664D" w:rsidRPr="00973429" w:rsidRDefault="0044744B" w:rsidP="00973429">
      <w:pPr>
        <w:jc w:val="both"/>
      </w:pPr>
      <w:r>
        <w:t>Na pozicijama 124 i 125</w:t>
      </w:r>
      <w:r w:rsidR="00693304">
        <w:t xml:space="preserve"> gdje se nalaze tekuće i kapitalne donacije imamo </w:t>
      </w:r>
      <w:r>
        <w:t>povećanj</w:t>
      </w:r>
      <w:r w:rsidR="00176390">
        <w:t>e tekućih i</w:t>
      </w:r>
      <w:r w:rsidR="00693304">
        <w:t xml:space="preserve"> kapitalnih donacija. Kapitalne donacije </w:t>
      </w:r>
      <w:r>
        <w:t>se odnose na</w:t>
      </w:r>
      <w:r w:rsidR="00693304">
        <w:t xml:space="preserve"> za nabavu </w:t>
      </w:r>
      <w:r>
        <w:t>poligona za tjelesnu kulturu</w:t>
      </w:r>
      <w:r w:rsidR="00693304">
        <w:t>.</w:t>
      </w:r>
      <w:r w:rsidR="008C7BAC" w:rsidRPr="00973429">
        <w:t xml:space="preserve"> </w:t>
      </w:r>
      <w:r w:rsidR="00BF664D" w:rsidRPr="00973429">
        <w:t xml:space="preserve"> </w:t>
      </w:r>
      <w:r w:rsidR="00BA4E32" w:rsidRPr="00973429">
        <w:t>Pozicija 1</w:t>
      </w:r>
      <w:r>
        <w:t>30</w:t>
      </w:r>
      <w:r w:rsidR="00176390">
        <w:t xml:space="preserve"> ima porast ove godine i odnosi se na prihode</w:t>
      </w:r>
      <w:r w:rsidR="00693304">
        <w:t xml:space="preserve"> od Proračuna Međimurske županije</w:t>
      </w:r>
      <w:r w:rsidR="00176390">
        <w:t xml:space="preserve"> (za energente, materijalne troškove, tekuće i investicijsko održavanje).</w:t>
      </w:r>
      <w:r w:rsidR="007573DE">
        <w:t xml:space="preserve"> </w:t>
      </w:r>
    </w:p>
    <w:p w:rsidR="0010390B" w:rsidRPr="00973429" w:rsidRDefault="00BA4E32" w:rsidP="00973429">
      <w:pPr>
        <w:jc w:val="both"/>
      </w:pPr>
      <w:r w:rsidRPr="00973429">
        <w:t xml:space="preserve">Što se tiče </w:t>
      </w:r>
      <w:r w:rsidR="008C7BAC" w:rsidRPr="00973429">
        <w:t xml:space="preserve">svih </w:t>
      </w:r>
      <w:r w:rsidRPr="00973429">
        <w:t>rashoda za zaposlene (</w:t>
      </w:r>
      <w:proofErr w:type="spellStart"/>
      <w:r w:rsidRPr="00973429">
        <w:t>poz</w:t>
      </w:r>
      <w:proofErr w:type="spellEnd"/>
      <w:r w:rsidRPr="00973429">
        <w:t xml:space="preserve">. </w:t>
      </w:r>
      <w:r w:rsidR="008C7BAC" w:rsidRPr="00973429">
        <w:t>148-159</w:t>
      </w:r>
      <w:r w:rsidR="00D84B45" w:rsidRPr="00973429">
        <w:t>)</w:t>
      </w:r>
      <w:r w:rsidR="0010390B" w:rsidRPr="00973429">
        <w:t xml:space="preserve">, iznosi su na svakoj stavki uvećani, najviše zbog dizanja osnovice plaće </w:t>
      </w:r>
      <w:r w:rsidR="00815236">
        <w:t>što je imalo implikaciju na visinu rashoda za plać</w:t>
      </w:r>
      <w:r w:rsidR="00176390">
        <w:t>e zaposlenih tijekom cijele 202</w:t>
      </w:r>
      <w:r w:rsidR="00FE4218">
        <w:t>1</w:t>
      </w:r>
      <w:r w:rsidR="00176390">
        <w:t xml:space="preserve">. </w:t>
      </w:r>
      <w:r w:rsidR="00FE4218">
        <w:t>g</w:t>
      </w:r>
      <w:r w:rsidR="00176390">
        <w:t xml:space="preserve">odine, </w:t>
      </w:r>
      <w:r w:rsidR="00815236">
        <w:t>a time i na pozicije rashoda za doprinose za plaće. Prekovremeni rad je također porastao zbog povećanja zamjena za bolov</w:t>
      </w:r>
      <w:r w:rsidR="00176390">
        <w:t>anje i druge odsutnosti radnika</w:t>
      </w:r>
      <w:r w:rsidR="00815236">
        <w:t xml:space="preserve">. </w:t>
      </w:r>
      <w:r w:rsidR="002A3A20">
        <w:t xml:space="preserve">Stavka </w:t>
      </w:r>
      <w:r w:rsidR="00176390">
        <w:t xml:space="preserve">službena putovanja </w:t>
      </w:r>
      <w:r w:rsidR="00FE4218">
        <w:t>su značajno povećana u odnosu na prethodnu godinu</w:t>
      </w:r>
      <w:r w:rsidR="00176390">
        <w:t xml:space="preserve"> zbog situacije uzrokovane </w:t>
      </w:r>
      <w:proofErr w:type="spellStart"/>
      <w:r w:rsidR="00176390">
        <w:t>pandemijom</w:t>
      </w:r>
      <w:proofErr w:type="spellEnd"/>
      <w:r w:rsidR="00176390">
        <w:t xml:space="preserve"> COVID-19</w:t>
      </w:r>
      <w:r w:rsidR="00FE4218">
        <w:t xml:space="preserve"> (u 2020</w:t>
      </w:r>
      <w:r w:rsidR="00176390">
        <w:t>.</w:t>
      </w:r>
      <w:r w:rsidR="00FE4218">
        <w:t>-toj nije bilo značajnijih putovanja).</w:t>
      </w:r>
    </w:p>
    <w:p w:rsidR="0010390B" w:rsidRPr="00973429" w:rsidRDefault="0010390B" w:rsidP="00973429">
      <w:pPr>
        <w:jc w:val="both"/>
      </w:pPr>
      <w:r w:rsidRPr="00973429">
        <w:lastRenderedPageBreak/>
        <w:t>Što se tiče ma</w:t>
      </w:r>
      <w:r w:rsidR="0044744B">
        <w:t>terijalnih rashoda (pozicije 165</w:t>
      </w:r>
      <w:r w:rsidRPr="00973429">
        <w:t>-18</w:t>
      </w:r>
      <w:r w:rsidR="0044744B">
        <w:t>2</w:t>
      </w:r>
      <w:r w:rsidRPr="00973429">
        <w:t xml:space="preserve">) imamo neka povećanja i neka smanjenja, </w:t>
      </w:r>
      <w:r w:rsidR="00F50B0F">
        <w:t>sveukupno smanjenje</w:t>
      </w:r>
      <w:r w:rsidRPr="00973429">
        <w:t xml:space="preserve">. </w:t>
      </w:r>
      <w:r w:rsidR="0044744B">
        <w:t xml:space="preserve">Značajno odstupanje je pozicija 174 radi  rekonstrukcije sanitarnih čvorova u područnoj školi. Pozicija 178 je isto u značajnom porastu radi obavljenih sistematskih pregleda djelatnika. Kao i pozicija 181 radi organizacije izleta kojih nije bilo u 2020.godini. </w:t>
      </w:r>
      <w:r w:rsidRPr="00973429">
        <w:t>Porasli su</w:t>
      </w:r>
      <w:r w:rsidR="00BB10C6">
        <w:t xml:space="preserve"> npr. </w:t>
      </w:r>
      <w:r w:rsidR="00F50B0F">
        <w:t>za uredski materija i ostale materijalne rashode, najviše radi nabave sredstva za higijenske potrebe (dezinfekciju)</w:t>
      </w:r>
      <w:r w:rsidR="00BB10C6">
        <w:t>, dok su sve ostale pozicije rashoda za materijal i energiju pale u odnosu na prethodnu godinu, no neznatno i u apsolutnim i u postotnim vrijednostima.</w:t>
      </w:r>
    </w:p>
    <w:p w:rsidR="00D84B45" w:rsidRDefault="002A3A20" w:rsidP="00973429">
      <w:pPr>
        <w:jc w:val="both"/>
      </w:pPr>
      <w:r>
        <w:t>Pozicije koje</w:t>
      </w:r>
      <w:r w:rsidR="00D84B45" w:rsidRPr="00973429">
        <w:t xml:space="preserve"> se odnose na rashode za n</w:t>
      </w:r>
      <w:r w:rsidR="0044744B">
        <w:t>abavu dugotrajne imovine su manje</w:t>
      </w:r>
      <w:r w:rsidR="00D84B45" w:rsidRPr="00973429">
        <w:t xml:space="preserve"> (</w:t>
      </w:r>
      <w:r>
        <w:t>zbroj na AOP</w:t>
      </w:r>
      <w:r w:rsidR="00D84B45" w:rsidRPr="00973429">
        <w:t xml:space="preserve"> 34</w:t>
      </w:r>
      <w:r w:rsidR="0044744B">
        <w:t>4</w:t>
      </w:r>
      <w:r w:rsidR="00D84B45" w:rsidRPr="00973429">
        <w:t>)</w:t>
      </w:r>
      <w:r w:rsidR="00CA5358">
        <w:t xml:space="preserve"> </w:t>
      </w:r>
      <w:r w:rsidR="00D5413A">
        <w:t xml:space="preserve">i iznose </w:t>
      </w:r>
      <w:r w:rsidR="0044744B">
        <w:t>167.907,00</w:t>
      </w:r>
      <w:r w:rsidR="00D5413A">
        <w:t xml:space="preserve"> kn.</w:t>
      </w:r>
      <w:r w:rsidR="00D84B45" w:rsidRPr="00973429">
        <w:t xml:space="preserve"> </w:t>
      </w:r>
      <w:r w:rsidR="0044744B">
        <w:t xml:space="preserve">Sredstva su </w:t>
      </w:r>
      <w:r w:rsidR="006A4219" w:rsidRPr="00973429">
        <w:t>utroš</w:t>
      </w:r>
      <w:r w:rsidR="0044744B">
        <w:t>ena</w:t>
      </w:r>
      <w:r w:rsidR="00D5413A">
        <w:t xml:space="preserve"> za nabavu opreme za razrede i urede,</w:t>
      </w:r>
      <w:r w:rsidR="006A4219" w:rsidRPr="00973429">
        <w:t xml:space="preserve"> prvenstveno </w:t>
      </w:r>
      <w:r w:rsidR="00D5413A">
        <w:t xml:space="preserve">računalne opreme, i </w:t>
      </w:r>
      <w:proofErr w:type="spellStart"/>
      <w:r w:rsidR="00D5413A">
        <w:t>lektirne</w:t>
      </w:r>
      <w:proofErr w:type="spellEnd"/>
      <w:r w:rsidR="00D5413A">
        <w:t xml:space="preserve"> građe za opremanje školske knjižnice</w:t>
      </w:r>
      <w:r w:rsidR="00F50B0F">
        <w:t xml:space="preserve"> te udžbenika</w:t>
      </w:r>
      <w:r w:rsidR="00D84B45" w:rsidRPr="00973429">
        <w:t xml:space="preserve">. </w:t>
      </w:r>
    </w:p>
    <w:p w:rsidR="00BB086D" w:rsidRPr="00973429" w:rsidRDefault="00BB086D" w:rsidP="00973429">
      <w:pPr>
        <w:jc w:val="both"/>
      </w:pPr>
    </w:p>
    <w:p w:rsidR="0058714B" w:rsidRPr="00973429" w:rsidRDefault="0058714B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2 – Bilanca</w:t>
      </w:r>
    </w:p>
    <w:p w:rsidR="004851D8" w:rsidRDefault="00B77467" w:rsidP="00973429">
      <w:pPr>
        <w:jc w:val="both"/>
      </w:pPr>
      <w:proofErr w:type="spellStart"/>
      <w:r w:rsidRPr="00973429">
        <w:t>Poz</w:t>
      </w:r>
      <w:proofErr w:type="spellEnd"/>
      <w:r w:rsidRPr="00973429">
        <w:t>. 1-</w:t>
      </w:r>
      <w:r w:rsidR="001A39D2" w:rsidRPr="00973429">
        <w:t>6</w:t>
      </w:r>
      <w:r w:rsidR="009F4E12">
        <w:t>2</w:t>
      </w:r>
      <w:r w:rsidRPr="00973429">
        <w:t xml:space="preserve"> odnose se vrijednosti stavaka imovine i ispravka vrijednosti imovine. Budući da su vrijednosti u potpunosti usklađene s analitikom osnovnih sredstava, pozicije su točne</w:t>
      </w:r>
      <w:r w:rsidR="00A01220" w:rsidRPr="00973429">
        <w:t xml:space="preserve"> i prikazuju povećanja gdje je bilo novih nabavki</w:t>
      </w:r>
      <w:r w:rsidR="001A39D2" w:rsidRPr="00973429">
        <w:t xml:space="preserve">, tj. kod </w:t>
      </w:r>
      <w:r w:rsidR="00997D5C" w:rsidRPr="00973429">
        <w:t>povećanja vrijednosti zgrada –</w:t>
      </w:r>
      <w:r w:rsidR="00003236">
        <w:t xml:space="preserve"> </w:t>
      </w:r>
      <w:r w:rsidR="004851D8">
        <w:t>poslovnih objekata, uredske opreme, sportske i glazbene opreme te udžbenika.</w:t>
      </w:r>
      <w:r w:rsidR="00985FD2">
        <w:t xml:space="preserve"> </w:t>
      </w:r>
    </w:p>
    <w:p w:rsidR="00997D5C" w:rsidRPr="00973429" w:rsidRDefault="00B7123A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45EFF" w:rsidRPr="00973429">
        <w:t>64</w:t>
      </w:r>
      <w:r w:rsidRPr="00973429">
        <w:t xml:space="preserve"> – </w:t>
      </w:r>
      <w:r w:rsidR="00985FD2">
        <w:t>povećanje</w:t>
      </w:r>
      <w:r w:rsidR="00997D5C" w:rsidRPr="00973429">
        <w:t xml:space="preserve"> </w:t>
      </w:r>
      <w:r w:rsidRPr="00973429">
        <w:t xml:space="preserve"> novčanih sredstava na žiro-računu i u blagajni odraz je trenutnih novčanih tokova na određeni dan, a</w:t>
      </w:r>
      <w:r w:rsidR="00985FD2">
        <w:t>li i u</w:t>
      </w:r>
      <w:r w:rsidRPr="00973429">
        <w:t>kupn</w:t>
      </w:r>
      <w:r w:rsidR="00997D5C" w:rsidRPr="00973429">
        <w:t>og</w:t>
      </w:r>
      <w:r w:rsidRPr="00973429">
        <w:t xml:space="preserve"> tijek</w:t>
      </w:r>
      <w:r w:rsidR="00997D5C" w:rsidRPr="00973429">
        <w:t>a</w:t>
      </w:r>
      <w:r w:rsidR="009F4E12">
        <w:t xml:space="preserve"> novca u 2021.g</w:t>
      </w:r>
      <w:r w:rsidR="004851D8">
        <w:t xml:space="preserve">odini i ta pozicija prikazuje iznos od </w:t>
      </w:r>
      <w:r w:rsidR="009F4E12">
        <w:t>92.841</w:t>
      </w:r>
      <w:r w:rsidR="004851D8">
        <w:t xml:space="preserve"> kn </w:t>
      </w:r>
      <w:r w:rsidR="009F4E12">
        <w:t xml:space="preserve">koja su namijenjena </w:t>
      </w:r>
      <w:r w:rsidR="004851D8">
        <w:t>za plaćanj</w:t>
      </w:r>
      <w:r w:rsidR="009F4E12">
        <w:t>e obveza koje dospijevaju u 2022</w:t>
      </w:r>
      <w:r w:rsidR="004851D8">
        <w:t>. godini.</w:t>
      </w:r>
    </w:p>
    <w:p w:rsidR="007A3554" w:rsidRPr="00973429" w:rsidRDefault="00FD6ED9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4851D8">
        <w:t>81</w:t>
      </w:r>
      <w:r w:rsidRPr="00973429">
        <w:t xml:space="preserve"> – ostala potraživanja – odnosi se </w:t>
      </w:r>
      <w:r w:rsidR="007A3554" w:rsidRPr="00973429">
        <w:t xml:space="preserve">na </w:t>
      </w:r>
      <w:r w:rsidR="00F97478" w:rsidRPr="00973429">
        <w:t xml:space="preserve">potraživanja od HZZO-a za </w:t>
      </w:r>
      <w:r w:rsidR="007A3554" w:rsidRPr="00973429">
        <w:t xml:space="preserve"> bolovanje dulje od 42 dana za </w:t>
      </w:r>
      <w:r w:rsidR="004851D8">
        <w:t xml:space="preserve">2020. </w:t>
      </w:r>
      <w:r w:rsidR="00202B75">
        <w:t xml:space="preserve">i 2021. </w:t>
      </w:r>
      <w:r w:rsidR="004851D8">
        <w:t xml:space="preserve">godinu u iznosu od </w:t>
      </w:r>
      <w:r w:rsidR="00202B75">
        <w:t>85.160 kn</w:t>
      </w:r>
      <w:r w:rsidR="007A3554" w:rsidRPr="00973429">
        <w:t>.</w:t>
      </w:r>
    </w:p>
    <w:p w:rsidR="00B3118A" w:rsidRPr="00973429" w:rsidRDefault="00B3118A" w:rsidP="00973429">
      <w:pPr>
        <w:jc w:val="both"/>
      </w:pPr>
      <w:proofErr w:type="spellStart"/>
      <w:r w:rsidRPr="00973429">
        <w:t>Poz</w:t>
      </w:r>
      <w:proofErr w:type="spellEnd"/>
      <w:r w:rsidRPr="00973429">
        <w:t>. 1</w:t>
      </w:r>
      <w:r w:rsidR="004F5E0D">
        <w:t>41</w:t>
      </w:r>
      <w:r w:rsidR="00003236">
        <w:t xml:space="preserve"> </w:t>
      </w:r>
      <w:r w:rsidRPr="00973429">
        <w:t>-</w:t>
      </w:r>
      <w:r w:rsidR="00003236">
        <w:t xml:space="preserve"> </w:t>
      </w:r>
      <w:r w:rsidRPr="00973429">
        <w:t xml:space="preserve">odnosi se na </w:t>
      </w:r>
      <w:r w:rsidR="004F5E0D">
        <w:t>potraživanja za shemu mlijeka i voća, projekt FEAD, školsku kuhinju učenika te potraživanja za popravak tableta</w:t>
      </w:r>
      <w:r w:rsidR="003A45B7" w:rsidRPr="00973429">
        <w:t>.</w:t>
      </w:r>
    </w:p>
    <w:p w:rsidR="00B3118A" w:rsidRDefault="00F97478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3118A" w:rsidRPr="00973429">
        <w:t>1</w:t>
      </w:r>
      <w:r w:rsidR="004851D8">
        <w:t>6</w:t>
      </w:r>
      <w:r w:rsidR="00202B75">
        <w:t>5</w:t>
      </w:r>
      <w:r w:rsidRPr="00973429">
        <w:t xml:space="preserve"> – odnosi se </w:t>
      </w:r>
      <w:r w:rsidR="00B3118A" w:rsidRPr="00973429">
        <w:t>isključivo na kontinuirane rashode za p</w:t>
      </w:r>
      <w:r w:rsidR="004851D8">
        <w:t>l</w:t>
      </w:r>
      <w:r w:rsidR="00202B75">
        <w:t>aće i naknade za 12. mjesec 2021</w:t>
      </w:r>
      <w:r w:rsidR="00B3118A" w:rsidRPr="00973429">
        <w:t>. godine za zaposlenike koji te plaće i naknade primaju od Ministarstva znanosti</w:t>
      </w:r>
      <w:r w:rsidR="003A45B7" w:rsidRPr="00973429">
        <w:t xml:space="preserve"> i obrazovanja.</w:t>
      </w:r>
    </w:p>
    <w:p w:rsidR="00A90154" w:rsidRDefault="004F5E0D" w:rsidP="00973429">
      <w:pPr>
        <w:jc w:val="both"/>
      </w:pPr>
      <w:proofErr w:type="spellStart"/>
      <w:r>
        <w:t>Poz</w:t>
      </w:r>
      <w:proofErr w:type="spellEnd"/>
      <w:r>
        <w:t>. 228</w:t>
      </w:r>
      <w:r w:rsidR="001252DD">
        <w:t xml:space="preserve"> – odnosi se na naplaćene prihode budućih razdoblja i to, sukladno provedenoj Inventuri: na </w:t>
      </w:r>
      <w:r>
        <w:t>187</w:t>
      </w:r>
      <w:r w:rsidR="001252DD">
        <w:t xml:space="preserve"> kn za primljena sredstva za izvanučioničku nastavu od MZO-a iz 2015. </w:t>
      </w:r>
      <w:r>
        <w:t>g</w:t>
      </w:r>
      <w:r w:rsidR="001252DD">
        <w:t>odine</w:t>
      </w:r>
    </w:p>
    <w:p w:rsidR="001252DD" w:rsidRPr="00973429" w:rsidRDefault="004F5E0D" w:rsidP="00973429">
      <w:pPr>
        <w:jc w:val="both"/>
      </w:pPr>
      <w:proofErr w:type="spellStart"/>
      <w:r>
        <w:t>Poz</w:t>
      </w:r>
      <w:proofErr w:type="spellEnd"/>
      <w:r>
        <w:t>. 232</w:t>
      </w:r>
      <w:r w:rsidR="001252DD">
        <w:t xml:space="preserve"> – vlastiti izvori iz proračuna – daje bilančnu ravnotežu između konta 911 i klase 0 (AOP 002) i to u iznosu od </w:t>
      </w:r>
      <w:r>
        <w:t>3.697</w:t>
      </w:r>
      <w:r w:rsidR="00A90154">
        <w:t>.</w:t>
      </w:r>
      <w:r>
        <w:t>977</w:t>
      </w:r>
      <w:r w:rsidR="001252DD">
        <w:t xml:space="preserve"> kn</w:t>
      </w:r>
    </w:p>
    <w:p w:rsidR="00856FAE" w:rsidRDefault="00375DD3" w:rsidP="00973429">
      <w:pPr>
        <w:jc w:val="both"/>
      </w:pPr>
      <w:proofErr w:type="spellStart"/>
      <w:r w:rsidRPr="00973429">
        <w:t>Poz</w:t>
      </w:r>
      <w:proofErr w:type="spellEnd"/>
      <w:r w:rsidRPr="00973429">
        <w:t xml:space="preserve">. </w:t>
      </w:r>
      <w:r w:rsidR="00B3118A" w:rsidRPr="00973429">
        <w:t>2</w:t>
      </w:r>
      <w:r w:rsidR="004F5E0D">
        <w:t>53</w:t>
      </w:r>
      <w:r w:rsidR="00B458AC">
        <w:t xml:space="preserve"> – </w:t>
      </w:r>
      <w:proofErr w:type="spellStart"/>
      <w:r w:rsidR="00B458AC">
        <w:t>izvanbilančni</w:t>
      </w:r>
      <w:proofErr w:type="spellEnd"/>
      <w:r w:rsidR="00B458AC">
        <w:t xml:space="preserve"> zapisi u akt</w:t>
      </w:r>
      <w:r w:rsidR="004F5E0D">
        <w:t>ivi i pasivi u iznosu od 288.151</w:t>
      </w:r>
      <w:r w:rsidR="00B458AC">
        <w:t xml:space="preserve"> kn – odnosi se na vrijednost opreme u najmu -  3 fotokopirna aparata, prijenosna računala </w:t>
      </w:r>
      <w:proofErr w:type="spellStart"/>
      <w:r w:rsidR="00B458AC">
        <w:t>Lenovo</w:t>
      </w:r>
      <w:proofErr w:type="spellEnd"/>
      <w:r w:rsidR="00B458AC">
        <w:t xml:space="preserve"> te tablete za učenike.</w:t>
      </w:r>
    </w:p>
    <w:p w:rsidR="00BB086D" w:rsidRPr="00973429" w:rsidRDefault="00BB086D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3 – Izvještaj o obvezama</w:t>
      </w:r>
    </w:p>
    <w:p w:rsidR="00FB63F1" w:rsidRPr="00EE5F91" w:rsidRDefault="008F35CF" w:rsidP="00973429">
      <w:pPr>
        <w:jc w:val="both"/>
      </w:pPr>
      <w:r w:rsidRPr="00973429">
        <w:t>Nema značajnijih nepoznatih elemena</w:t>
      </w:r>
      <w:r w:rsidR="00D6211C">
        <w:t>ta koje bi trebalo pojašnjavati</w:t>
      </w:r>
      <w:r w:rsidR="00FB63F1">
        <w:t>. Sve ostale obveze iskazane na poziciji 0</w:t>
      </w:r>
      <w:r w:rsidR="00EE5F91">
        <w:t>90</w:t>
      </w:r>
      <w:r w:rsidR="00757962">
        <w:t xml:space="preserve"> </w:t>
      </w:r>
      <w:r w:rsidR="00FB63F1">
        <w:t>ovog Izv</w:t>
      </w:r>
      <w:r w:rsidR="00757962">
        <w:t>ještaja nisu imale valutu u 2021. godini, već u 2022</w:t>
      </w:r>
      <w:r w:rsidR="00FB63F1">
        <w:t>. godini ili se radi o tzv. kontinuiranim rashodima za koje su iskazane obveze, a naplata slijedi u siječnju</w:t>
      </w:r>
      <w:r w:rsidR="00757962">
        <w:t xml:space="preserve"> 2022</w:t>
      </w:r>
      <w:r w:rsidR="00FB63F1">
        <w:t xml:space="preserve">. </w:t>
      </w:r>
      <w:r w:rsidR="00EE5F91">
        <w:t>g</w:t>
      </w:r>
      <w:r w:rsidR="00FB63F1">
        <w:t>odine</w:t>
      </w:r>
      <w:r w:rsidR="00EE5F91">
        <w:t xml:space="preserve"> što je i zakonski utemeljeno.</w:t>
      </w:r>
    </w:p>
    <w:p w:rsidR="00FB63F1" w:rsidRPr="00973429" w:rsidRDefault="00FB63F1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4 – Izvještaj o promjenama u vrijednosti i obujmu imovine i obveza</w:t>
      </w:r>
    </w:p>
    <w:p w:rsidR="00E71A5E" w:rsidRDefault="00757962" w:rsidP="00757962">
      <w:r>
        <w:t>U 2021</w:t>
      </w:r>
      <w:r w:rsidR="00EE5F91">
        <w:t xml:space="preserve">. godini </w:t>
      </w:r>
      <w:r>
        <w:t>nije bilo promjena u vrijednosti i obujmu imovine i obveza koje bi se upisivale na poziciji 915.</w:t>
      </w:r>
      <w:r w:rsidR="00E53277" w:rsidRPr="00973429">
        <w:t xml:space="preserve"> </w:t>
      </w:r>
    </w:p>
    <w:p w:rsidR="00757962" w:rsidRDefault="00757962" w:rsidP="00757962"/>
    <w:p w:rsidR="00BB086D" w:rsidRDefault="00BB086D" w:rsidP="00973429">
      <w:pPr>
        <w:jc w:val="both"/>
      </w:pPr>
    </w:p>
    <w:p w:rsidR="009F4E12" w:rsidRDefault="009F4E12" w:rsidP="00973429">
      <w:pPr>
        <w:jc w:val="both"/>
      </w:pPr>
    </w:p>
    <w:p w:rsidR="00B3118A" w:rsidRPr="00973429" w:rsidRDefault="00B3118A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lastRenderedPageBreak/>
        <w:t>Bilješka br. 5 – Izvještaj o rashodima prema funkcijskoj klasifikaciji</w:t>
      </w:r>
    </w:p>
    <w:p w:rsidR="00EE5F91" w:rsidRPr="00B458AC" w:rsidRDefault="00B3118A" w:rsidP="00B458AC">
      <w:pPr>
        <w:jc w:val="both"/>
      </w:pPr>
      <w:r w:rsidRPr="00973429">
        <w:t xml:space="preserve">Napominjemo da je ovo </w:t>
      </w:r>
      <w:r w:rsidR="00EE5F91">
        <w:t xml:space="preserve">već uobičajena praksa prilikom </w:t>
      </w:r>
      <w:r w:rsidRPr="00973429">
        <w:t xml:space="preserve">predaje seta financijskih izvještaja </w:t>
      </w:r>
      <w:r w:rsidR="00CB6733" w:rsidRPr="00973429">
        <w:t xml:space="preserve">kako se </w:t>
      </w:r>
      <w:r w:rsidRPr="00973429">
        <w:t>popunjava ovaj obrazac, a prema Uputi Ministarstva</w:t>
      </w:r>
      <w:r w:rsidR="00CB6733" w:rsidRPr="00973429">
        <w:t xml:space="preserve"> financija te stručnih službi R</w:t>
      </w:r>
      <w:r w:rsidR="00E71A5E">
        <w:t>R</w:t>
      </w:r>
      <w:r w:rsidRPr="00973429">
        <w:t xml:space="preserve">IF-a za osnovne škole popunjava se isključivo podatak na poziciji 0912 – </w:t>
      </w:r>
      <w:r w:rsidR="00341E48" w:rsidRPr="00973429">
        <w:t>O</w:t>
      </w:r>
      <w:r w:rsidRPr="00973429">
        <w:t xml:space="preserve">snovno obrazovanje te podatak na poziciji 096 – Druge usluge u obrazovanju. Ovaj drugi podatak odnosi se na vrijednosti rashoda </w:t>
      </w:r>
      <w:r w:rsidR="00856FAE" w:rsidRPr="00973429">
        <w:t>za školsku prehranu, a prvi obuhvaća ukupne rashode OŠ Domašinec</w:t>
      </w:r>
      <w:r w:rsidR="00B458AC">
        <w:t xml:space="preserve"> umanjene za ovaj drugi podatak</w:t>
      </w:r>
      <w:r w:rsidR="00BB086D">
        <w:t>.</w:t>
      </w:r>
    </w:p>
    <w:p w:rsidR="00EE5F91" w:rsidRDefault="00EE5F91" w:rsidP="00C31109"/>
    <w:p w:rsidR="00EE5F91" w:rsidRDefault="00EE5F91" w:rsidP="00C31109"/>
    <w:p w:rsidR="00EE5F91" w:rsidRDefault="00EE5F91" w:rsidP="00C31109"/>
    <w:p w:rsidR="008F35CF" w:rsidRDefault="008F35CF" w:rsidP="00C31109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M.</w:t>
      </w:r>
      <w:r w:rsidR="00757962">
        <w:t xml:space="preserve"> </w:t>
      </w:r>
      <w:r>
        <w:t>P.</w:t>
      </w:r>
      <w:r>
        <w:tab/>
      </w:r>
      <w:r>
        <w:tab/>
      </w:r>
      <w:r>
        <w:tab/>
      </w:r>
      <w:r>
        <w:tab/>
      </w:r>
      <w:r w:rsidR="00966494">
        <w:t>Ravnateljica:</w:t>
      </w:r>
    </w:p>
    <w:p w:rsidR="008F35CF" w:rsidRDefault="008F35CF" w:rsidP="00C31109"/>
    <w:p w:rsidR="008F35CF" w:rsidRDefault="009F7741" w:rsidP="00C31109">
      <w:r>
        <w:t>Štefanija Šimunić, mag</w:t>
      </w:r>
      <w:r w:rsidR="008F35CF">
        <w:t>.</w:t>
      </w:r>
      <w:r w:rsidR="00166D67">
        <w:t>oec</w:t>
      </w:r>
      <w:r w:rsidR="00856FAE">
        <w:t>.</w:t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856FAE">
        <w:t>Martina Kivač, mag.theol.</w:t>
      </w:r>
      <w:r w:rsidR="008F35CF">
        <w:tab/>
      </w:r>
    </w:p>
    <w:sectPr w:rsidR="008F35CF" w:rsidSect="009734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8"/>
    <w:rsid w:val="00003236"/>
    <w:rsid w:val="000240D7"/>
    <w:rsid w:val="00030B72"/>
    <w:rsid w:val="00071BC2"/>
    <w:rsid w:val="0008179E"/>
    <w:rsid w:val="000B332B"/>
    <w:rsid w:val="0010390B"/>
    <w:rsid w:val="0011246A"/>
    <w:rsid w:val="00124152"/>
    <w:rsid w:val="001252DD"/>
    <w:rsid w:val="00142123"/>
    <w:rsid w:val="00152475"/>
    <w:rsid w:val="0015393A"/>
    <w:rsid w:val="001569D1"/>
    <w:rsid w:val="00165F7C"/>
    <w:rsid w:val="00166D67"/>
    <w:rsid w:val="00176390"/>
    <w:rsid w:val="00186DAD"/>
    <w:rsid w:val="00193FC8"/>
    <w:rsid w:val="00194D30"/>
    <w:rsid w:val="001A39D2"/>
    <w:rsid w:val="001B7FE9"/>
    <w:rsid w:val="00202B75"/>
    <w:rsid w:val="002226A8"/>
    <w:rsid w:val="0024271A"/>
    <w:rsid w:val="002A3A20"/>
    <w:rsid w:val="002C4A70"/>
    <w:rsid w:val="002F1271"/>
    <w:rsid w:val="00304827"/>
    <w:rsid w:val="00336CF8"/>
    <w:rsid w:val="00341E48"/>
    <w:rsid w:val="00375DD3"/>
    <w:rsid w:val="00377026"/>
    <w:rsid w:val="0039692E"/>
    <w:rsid w:val="003A45B7"/>
    <w:rsid w:val="003E7672"/>
    <w:rsid w:val="003E7A17"/>
    <w:rsid w:val="004019AB"/>
    <w:rsid w:val="00431F58"/>
    <w:rsid w:val="0044744B"/>
    <w:rsid w:val="00463A4D"/>
    <w:rsid w:val="00473F8C"/>
    <w:rsid w:val="004851D8"/>
    <w:rsid w:val="004939A9"/>
    <w:rsid w:val="004973BA"/>
    <w:rsid w:val="004A2A68"/>
    <w:rsid w:val="004A571B"/>
    <w:rsid w:val="004F416F"/>
    <w:rsid w:val="004F5E0D"/>
    <w:rsid w:val="00534ADB"/>
    <w:rsid w:val="0054271F"/>
    <w:rsid w:val="005705D3"/>
    <w:rsid w:val="0057130C"/>
    <w:rsid w:val="0058714B"/>
    <w:rsid w:val="005B4D00"/>
    <w:rsid w:val="005B4DAD"/>
    <w:rsid w:val="005E4BFD"/>
    <w:rsid w:val="006016D3"/>
    <w:rsid w:val="00670296"/>
    <w:rsid w:val="0067650B"/>
    <w:rsid w:val="00693304"/>
    <w:rsid w:val="006A07C6"/>
    <w:rsid w:val="006A4219"/>
    <w:rsid w:val="006A60FD"/>
    <w:rsid w:val="006C3740"/>
    <w:rsid w:val="0074789C"/>
    <w:rsid w:val="007573DE"/>
    <w:rsid w:val="00757962"/>
    <w:rsid w:val="007A3554"/>
    <w:rsid w:val="007B72DB"/>
    <w:rsid w:val="007E18E6"/>
    <w:rsid w:val="007F07E9"/>
    <w:rsid w:val="00815236"/>
    <w:rsid w:val="00834FBE"/>
    <w:rsid w:val="00843491"/>
    <w:rsid w:val="00852E7A"/>
    <w:rsid w:val="00856FAE"/>
    <w:rsid w:val="008B602D"/>
    <w:rsid w:val="008C7438"/>
    <w:rsid w:val="008C7BAC"/>
    <w:rsid w:val="008F35CF"/>
    <w:rsid w:val="00910610"/>
    <w:rsid w:val="00966494"/>
    <w:rsid w:val="00973429"/>
    <w:rsid w:val="00975A64"/>
    <w:rsid w:val="00985FD2"/>
    <w:rsid w:val="00997D5C"/>
    <w:rsid w:val="009D19F9"/>
    <w:rsid w:val="009E27F4"/>
    <w:rsid w:val="009E6F4A"/>
    <w:rsid w:val="009F4E12"/>
    <w:rsid w:val="009F7741"/>
    <w:rsid w:val="00A01220"/>
    <w:rsid w:val="00A2770D"/>
    <w:rsid w:val="00A90154"/>
    <w:rsid w:val="00AA2D41"/>
    <w:rsid w:val="00AA3460"/>
    <w:rsid w:val="00AF5EC2"/>
    <w:rsid w:val="00B3118A"/>
    <w:rsid w:val="00B32820"/>
    <w:rsid w:val="00B401B4"/>
    <w:rsid w:val="00B458AC"/>
    <w:rsid w:val="00B45EFF"/>
    <w:rsid w:val="00B50202"/>
    <w:rsid w:val="00B7123A"/>
    <w:rsid w:val="00B77467"/>
    <w:rsid w:val="00BA4E32"/>
    <w:rsid w:val="00BA7A7A"/>
    <w:rsid w:val="00BB086D"/>
    <w:rsid w:val="00BB10C6"/>
    <w:rsid w:val="00BB7FFB"/>
    <w:rsid w:val="00BC2624"/>
    <w:rsid w:val="00BF664D"/>
    <w:rsid w:val="00C03DF4"/>
    <w:rsid w:val="00C31109"/>
    <w:rsid w:val="00C56259"/>
    <w:rsid w:val="00CA2618"/>
    <w:rsid w:val="00CA5358"/>
    <w:rsid w:val="00CB6733"/>
    <w:rsid w:val="00CF3CE5"/>
    <w:rsid w:val="00CF7230"/>
    <w:rsid w:val="00D30D78"/>
    <w:rsid w:val="00D3213F"/>
    <w:rsid w:val="00D47900"/>
    <w:rsid w:val="00D5413A"/>
    <w:rsid w:val="00D6211C"/>
    <w:rsid w:val="00D84B45"/>
    <w:rsid w:val="00DA2036"/>
    <w:rsid w:val="00DB2FFD"/>
    <w:rsid w:val="00E53277"/>
    <w:rsid w:val="00E62228"/>
    <w:rsid w:val="00E70D94"/>
    <w:rsid w:val="00E71A5E"/>
    <w:rsid w:val="00E76F61"/>
    <w:rsid w:val="00E840D6"/>
    <w:rsid w:val="00EA2443"/>
    <w:rsid w:val="00EE5F91"/>
    <w:rsid w:val="00F50B0F"/>
    <w:rsid w:val="00F803C0"/>
    <w:rsid w:val="00F807C1"/>
    <w:rsid w:val="00F855C8"/>
    <w:rsid w:val="00F97478"/>
    <w:rsid w:val="00FA6769"/>
    <w:rsid w:val="00FB63F1"/>
    <w:rsid w:val="00FD6ED9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0B44-DDE7-4CE2-9487-B649146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Tajnica</cp:lastModifiedBy>
  <cp:revision>2</cp:revision>
  <cp:lastPrinted>2021-03-05T07:14:00Z</cp:lastPrinted>
  <dcterms:created xsi:type="dcterms:W3CDTF">2022-02-01T09:38:00Z</dcterms:created>
  <dcterms:modified xsi:type="dcterms:W3CDTF">2022-02-01T09:38:00Z</dcterms:modified>
</cp:coreProperties>
</file>